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1246" w14:textId="77777777" w:rsidR="00DD4C80" w:rsidRPr="003E5477" w:rsidRDefault="00A269AF" w:rsidP="003E5477">
      <w:pPr>
        <w:pStyle w:val="Title"/>
        <w:rPr>
          <w:sz w:val="28"/>
          <w:szCs w:val="28"/>
        </w:rPr>
      </w:pPr>
      <w:r w:rsidRPr="003E5477">
        <w:rPr>
          <w:sz w:val="28"/>
          <w:szCs w:val="28"/>
        </w:rPr>
        <w:t xml:space="preserve">Request Form: Mind the Gap board game event </w:t>
      </w:r>
    </w:p>
    <w:p w14:paraId="07A0E445" w14:textId="77777777" w:rsidR="00DD4C80" w:rsidRDefault="00A269AF">
      <w:pPr>
        <w:rPr>
          <w:rFonts w:ascii="Calibri" w:eastAsia="Calibri" w:hAnsi="Calibri" w:cs="Calibri"/>
        </w:rPr>
      </w:pPr>
      <w:r>
        <w:pict w14:anchorId="1D0CA1B2">
          <v:rect id="_x0000_i1025" style="width:0;height:1.5pt" o:hralign="center" o:hrstd="t" o:hr="t" fillcolor="#a0a0a0" stroked="f"/>
        </w:pict>
      </w:r>
    </w:p>
    <w:p w14:paraId="4261E091" w14:textId="77777777" w:rsidR="00DD4C80" w:rsidRDefault="00DD4C80">
      <w:pPr>
        <w:rPr>
          <w:rFonts w:ascii="Calibri" w:eastAsia="Calibri" w:hAnsi="Calibri" w:cs="Calibri"/>
        </w:rPr>
      </w:pPr>
    </w:p>
    <w:p w14:paraId="3FF0E8AD" w14:textId="1EBA7FCB" w:rsidR="00DD4C80" w:rsidRDefault="00A269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complete this form if you would like to host an event with the Mind the Gap game and email to Fay Benskin at the Centre for Care</w:t>
      </w:r>
      <w:r w:rsidR="003E5477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f.e.benskin@sheffield.ac.uk</w:t>
        </w:r>
      </w:hyperlink>
    </w:p>
    <w:p w14:paraId="181B1210" w14:textId="77777777" w:rsidR="00DD4C80" w:rsidRDefault="00DD4C80">
      <w:pPr>
        <w:rPr>
          <w:rFonts w:ascii="Calibri" w:eastAsia="Calibri" w:hAnsi="Calibri" w:cs="Calibri"/>
          <w:b/>
          <w:bCs/>
        </w:rPr>
      </w:pPr>
    </w:p>
    <w:p w14:paraId="6190A1CA" w14:textId="77777777" w:rsidR="00DD4C80" w:rsidRPr="003E5477" w:rsidRDefault="00A269AF" w:rsidP="003E5477">
      <w:pPr>
        <w:pStyle w:val="Heading1"/>
        <w:rPr>
          <w:sz w:val="24"/>
          <w:szCs w:val="24"/>
        </w:rPr>
      </w:pPr>
      <w:r w:rsidRPr="003E5477">
        <w:rPr>
          <w:sz w:val="24"/>
          <w:szCs w:val="24"/>
        </w:rPr>
        <w:t xml:space="preserve">Mind the Gap board game options: </w:t>
      </w:r>
    </w:p>
    <w:p w14:paraId="049BA225" w14:textId="77777777" w:rsidR="00DD4C80" w:rsidRDefault="00DD4C80">
      <w:pPr>
        <w:rPr>
          <w:rFonts w:ascii="Calibri" w:eastAsia="Calibri" w:hAnsi="Calibri" w:cs="Calibri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009"/>
        <w:gridCol w:w="3010"/>
        <w:gridCol w:w="3010"/>
      </w:tblGrid>
      <w:tr w:rsidR="00DD4C80" w14:paraId="067C3E63" w14:textId="77777777" w:rsidTr="003E5477">
        <w:trPr>
          <w:tblHeader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81E29" w14:textId="77777777" w:rsidR="00DD4C80" w:rsidRPr="003E5477" w:rsidRDefault="00A269AF" w:rsidP="003E5477">
            <w:pPr>
              <w:pStyle w:val="Heading2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 xml:space="preserve">Tackling Digital Exclusion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9F7FE" w14:textId="77777777" w:rsidR="00DD4C80" w:rsidRPr="003E5477" w:rsidRDefault="00A269AF" w:rsidP="003E5477">
            <w:pPr>
              <w:pStyle w:val="Heading2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Tacking Inequalities for Unpaid Carers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90BB" w14:textId="77777777" w:rsidR="00DD4C80" w:rsidRPr="003E5477" w:rsidRDefault="00A269AF" w:rsidP="003E5477">
            <w:pPr>
              <w:pStyle w:val="Heading2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Digital Pathways and Possibilities for Young People</w:t>
            </w:r>
          </w:p>
        </w:tc>
      </w:tr>
      <w:tr w:rsidR="00DD4C80" w14:paraId="4E770855" w14:textId="77777777" w:rsidTr="003E54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1788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This game is an opportunity to learn more about digital barriers people experience. </w:t>
            </w:r>
          </w:p>
          <w:p w14:paraId="1EFDA5C2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3CCC5CB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Players will adopt a ‘persona’ and navigate their way around the board. During the game they will encounter ‘barrier’ and ‘chance’ cards. These demonstrate the day to day challenges people face when digitally excluded. </w:t>
            </w:r>
          </w:p>
          <w:p w14:paraId="61CCA6B4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3243CCF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Research by the Centre for Care has produced recommendations for improving the day-to-day lives of people affected by the digital divide and these are demonstrated with the ‘chance’ cards in the game, providing inspiration for change. 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D7684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This game is an opportunity to learn about the inequalities encountered by unpaid carers.</w:t>
            </w:r>
          </w:p>
          <w:p w14:paraId="70F86AF6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52C5B61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Players will adopt a ‘persona’ of an unpaid carer and navigate their way around the board. During the game they will encounter ‘barrier’ and ‘chance’ cards. These demonstrate the challenges unpaid carers experience.</w:t>
            </w:r>
          </w:p>
          <w:p w14:paraId="11BA3D08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0C41680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Research by </w:t>
            </w:r>
            <w:hyperlink r:id="rId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Carers UK</w:t>
              </w:r>
            </w:hyperlink>
            <w:r>
              <w:rPr>
                <w:rFonts w:ascii="Calibri" w:eastAsia="Calibri" w:hAnsi="Calibri" w:cs="Calibri"/>
              </w:rPr>
              <w:t xml:space="preserve"> and the </w:t>
            </w:r>
            <w:hyperlink r:id="rId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Centre for Care</w:t>
              </w:r>
            </w:hyperlink>
            <w:r>
              <w:rPr>
                <w:rFonts w:ascii="Calibri" w:eastAsia="Calibri" w:hAnsi="Calibri" w:cs="Calibri"/>
              </w:rPr>
              <w:t xml:space="preserve"> has produced recommendations for improving the day-to-day lives of people providing unpaid care which link to the ‘chance’ cards in the game. </w:t>
            </w:r>
          </w:p>
          <w:p w14:paraId="6DA007FC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466F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42% of young people in the UK do not have access to home broadband or a computer. 75% feel they lack the digital skills to thrive. </w:t>
            </w:r>
          </w:p>
          <w:p w14:paraId="751DDBC6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This game shows how these inequalities affect young people’s everyday lives, including care experienced students. </w:t>
            </w:r>
          </w:p>
          <w:p w14:paraId="158537C3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2B8FEFE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Choose your character, roll the dice and navigate your way through real life challenges that affect young people's online confidence, motivation and wellbeing. </w:t>
            </w:r>
          </w:p>
          <w:p w14:paraId="7E1B373A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522ADEB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You will explore how opportunities such as funding, free training and access to local resources can help young people live digitally enriched lives. </w:t>
            </w:r>
          </w:p>
        </w:tc>
      </w:tr>
    </w:tbl>
    <w:p w14:paraId="47877760" w14:textId="77777777" w:rsidR="00DD4C80" w:rsidRDefault="00DD4C80">
      <w:pPr>
        <w:rPr>
          <w:rFonts w:ascii="Calibri" w:eastAsia="Calibri" w:hAnsi="Calibri" w:cs="Calibri"/>
        </w:rPr>
      </w:pPr>
    </w:p>
    <w:p w14:paraId="2AFB8AD5" w14:textId="77777777" w:rsidR="003E5477" w:rsidRDefault="003E5477">
      <w:pPr>
        <w:rPr>
          <w:rFonts w:ascii="Calibri" w:eastAsia="Calibri" w:hAnsi="Calibri" w:cs="Calibri"/>
          <w:b/>
          <w:bCs/>
        </w:rPr>
      </w:pPr>
    </w:p>
    <w:p w14:paraId="05BF51A5" w14:textId="77777777" w:rsidR="003E5477" w:rsidRDefault="003E5477">
      <w:pPr>
        <w:rPr>
          <w:rFonts w:ascii="Calibri" w:eastAsia="Calibri" w:hAnsi="Calibri" w:cs="Calibri"/>
          <w:b/>
          <w:bCs/>
        </w:rPr>
      </w:pPr>
    </w:p>
    <w:p w14:paraId="3914B374" w14:textId="77777777" w:rsidR="003E5477" w:rsidRDefault="003E5477">
      <w:pPr>
        <w:rPr>
          <w:rFonts w:ascii="Calibri" w:eastAsia="Calibri" w:hAnsi="Calibri" w:cs="Calibri"/>
          <w:b/>
          <w:bCs/>
        </w:rPr>
      </w:pPr>
    </w:p>
    <w:p w14:paraId="1931DF08" w14:textId="77777777" w:rsidR="003E5477" w:rsidRDefault="003E5477">
      <w:pPr>
        <w:rPr>
          <w:rFonts w:ascii="Calibri" w:eastAsia="Calibri" w:hAnsi="Calibri" w:cs="Calibri"/>
          <w:b/>
          <w:bCs/>
        </w:rPr>
      </w:pPr>
    </w:p>
    <w:p w14:paraId="791471E9" w14:textId="77777777" w:rsidR="003E5477" w:rsidRDefault="003E5477">
      <w:pPr>
        <w:rPr>
          <w:rFonts w:ascii="Calibri" w:eastAsia="Calibri" w:hAnsi="Calibri" w:cs="Calibri"/>
          <w:b/>
          <w:bCs/>
        </w:rPr>
      </w:pPr>
    </w:p>
    <w:p w14:paraId="0DD12858" w14:textId="4A0A6C67" w:rsidR="003E5477" w:rsidRPr="003E5477" w:rsidRDefault="003E5477" w:rsidP="003E5477">
      <w:pPr>
        <w:pStyle w:val="Heading1"/>
        <w:rPr>
          <w:sz w:val="24"/>
          <w:szCs w:val="24"/>
        </w:rPr>
      </w:pPr>
      <w:r w:rsidRPr="003E5477">
        <w:rPr>
          <w:sz w:val="24"/>
          <w:szCs w:val="24"/>
        </w:rPr>
        <w:lastRenderedPageBreak/>
        <w:t>Details</w:t>
      </w:r>
    </w:p>
    <w:p w14:paraId="32FB7731" w14:textId="2062EAA9" w:rsidR="00DD4C80" w:rsidRDefault="00A269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The game:</w:t>
      </w:r>
      <w:r>
        <w:rPr>
          <w:rFonts w:ascii="Calibri" w:eastAsia="Calibri" w:hAnsi="Calibri" w:cs="Calibri"/>
        </w:rPr>
        <w:t xml:space="preserve"> Floor version of the game is 4 metres by 4 metres, alternatively table top versions can be played on a smaller scale. </w:t>
      </w:r>
    </w:p>
    <w:p w14:paraId="74185A0E" w14:textId="77777777" w:rsidR="00DD4C80" w:rsidRDefault="00A269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Format:</w:t>
      </w:r>
      <w:r>
        <w:rPr>
          <w:rFonts w:ascii="Calibri" w:eastAsia="Calibri" w:hAnsi="Calibri" w:cs="Calibri"/>
        </w:rPr>
        <w:t xml:space="preserve"> Face to face </w:t>
      </w:r>
    </w:p>
    <w:p w14:paraId="6543C152" w14:textId="77777777" w:rsidR="00DD4C80" w:rsidRDefault="00A269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Time:</w:t>
      </w:r>
      <w:r>
        <w:rPr>
          <w:rFonts w:ascii="Calibri" w:eastAsia="Calibri" w:hAnsi="Calibri" w:cs="Calibri"/>
        </w:rPr>
        <w:t xml:space="preserve"> Minimum 60 minutes </w:t>
      </w:r>
    </w:p>
    <w:p w14:paraId="735C58E7" w14:textId="77777777" w:rsidR="00DD4C80" w:rsidRDefault="00DD4C80">
      <w:pPr>
        <w:rPr>
          <w:rFonts w:ascii="Calibri" w:eastAsia="Calibri" w:hAnsi="Calibri" w:cs="Calibri"/>
        </w:rPr>
      </w:pPr>
    </w:p>
    <w:p w14:paraId="38CB8842" w14:textId="77777777" w:rsidR="00DD4C80" w:rsidRPr="003E5477" w:rsidRDefault="00A269AF" w:rsidP="003E5477">
      <w:pPr>
        <w:pStyle w:val="Heading2"/>
        <w:rPr>
          <w:sz w:val="22"/>
          <w:szCs w:val="22"/>
        </w:rPr>
      </w:pPr>
      <w:r w:rsidRPr="003E5477">
        <w:rPr>
          <w:sz w:val="22"/>
          <w:szCs w:val="22"/>
        </w:rPr>
        <w:t>The Centre for Care will:</w:t>
      </w:r>
    </w:p>
    <w:p w14:paraId="73372D02" w14:textId="77777777" w:rsidR="00DD4C80" w:rsidRDefault="00A269AF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Transport the game to and from your event venue </w:t>
      </w:r>
    </w:p>
    <w:p w14:paraId="26C6882F" w14:textId="77777777" w:rsidR="00DD4C80" w:rsidRDefault="00A269AF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Set up the game prior to the event (please ensure room can be accessed at least 1 hour before your event is due to start) </w:t>
      </w:r>
    </w:p>
    <w:p w14:paraId="296340A0" w14:textId="77777777" w:rsidR="00DD4C80" w:rsidRDefault="00A269AF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Facilitate the game play and host the session</w:t>
      </w:r>
    </w:p>
    <w:p w14:paraId="5FB313E3" w14:textId="77777777" w:rsidR="00DD4C80" w:rsidRDefault="00A269AF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Pack the game away after the session (please allow 30 mins for this to be completed)</w:t>
      </w:r>
    </w:p>
    <w:p w14:paraId="740EDC87" w14:textId="77777777" w:rsidR="00DD4C80" w:rsidRDefault="00DD4C80">
      <w:pPr>
        <w:rPr>
          <w:rFonts w:ascii="Calibri" w:eastAsia="Calibri" w:hAnsi="Calibri" w:cs="Calibri"/>
        </w:rPr>
      </w:pPr>
    </w:p>
    <w:p w14:paraId="792F2AEA" w14:textId="77777777" w:rsidR="00DD4C80" w:rsidRPr="003E5477" w:rsidRDefault="00A269AF" w:rsidP="003E5477">
      <w:pPr>
        <w:pStyle w:val="Heading2"/>
        <w:rPr>
          <w:sz w:val="22"/>
          <w:szCs w:val="22"/>
        </w:rPr>
      </w:pPr>
      <w:r w:rsidRPr="003E5477">
        <w:rPr>
          <w:sz w:val="22"/>
          <w:szCs w:val="22"/>
        </w:rPr>
        <w:t xml:space="preserve">You will: </w:t>
      </w:r>
    </w:p>
    <w:p w14:paraId="218E4739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Book a venue for the event</w:t>
      </w:r>
    </w:p>
    <w:p w14:paraId="6A4F250E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Ensure the space is suitable for the game to be accommodated</w:t>
      </w:r>
    </w:p>
    <w:p w14:paraId="794D71A2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Manage the event including invitations to attendees</w:t>
      </w:r>
    </w:p>
    <w:p w14:paraId="2B0D551B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Facilitate feedback being gathered during the event </w:t>
      </w:r>
    </w:p>
    <w:p w14:paraId="3986AD06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Undertake responsibility for any catering requirements </w:t>
      </w:r>
    </w:p>
    <w:p w14:paraId="7EA88C34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Ensure that appropriate AV requirements are in place for the event</w:t>
      </w:r>
    </w:p>
    <w:p w14:paraId="23179C9B" w14:textId="77777777" w:rsidR="00DD4C80" w:rsidRDefault="00A269A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Coordinate with the Centre for Care following the event to pursue additional feedback and gain insights of actions taken as a result of the event </w:t>
      </w:r>
    </w:p>
    <w:tbl>
      <w:tblPr>
        <w:tblStyle w:val="a0"/>
        <w:tblW w:w="10545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3585"/>
        <w:gridCol w:w="6960"/>
      </w:tblGrid>
      <w:tr w:rsidR="00DD4C80" w14:paraId="51FB86B1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6DE6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lastRenderedPageBreak/>
              <w:t xml:space="preserve">Name and email address 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CC92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D34E9D5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30123EA3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06DF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Organisation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794B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C811BBE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5DA04B06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8066" w14:textId="77777777" w:rsidR="00DD4C80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Which version of the game would you like to host</w:t>
            </w:r>
            <w:r w:rsidR="006B2E55">
              <w:rPr>
                <w:sz w:val="22"/>
                <w:szCs w:val="22"/>
              </w:rPr>
              <w:t>?</w:t>
            </w:r>
          </w:p>
          <w:p w14:paraId="1C80148C" w14:textId="77777777" w:rsidR="006B2E55" w:rsidRDefault="006B2E55" w:rsidP="006B2E55"/>
          <w:p w14:paraId="46F9BB5F" w14:textId="46CC0AA0" w:rsidR="006B2E55" w:rsidRPr="006B2E55" w:rsidRDefault="006B2E55" w:rsidP="006B2E55">
            <w:r>
              <w:t>(please delete non-chosen options)</w:t>
            </w:r>
            <w:r>
              <w:t>.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0247" w14:textId="77777777" w:rsidR="00DD4C80" w:rsidRDefault="00A269AF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Tackling Digital Exclusion</w:t>
            </w:r>
          </w:p>
          <w:p w14:paraId="16E244AC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1713D1A" w14:textId="77777777" w:rsidR="00DD4C80" w:rsidRDefault="00A269AF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Tacking Inequalities for Unpaid Carers </w:t>
            </w:r>
          </w:p>
          <w:p w14:paraId="7041ADEA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2B9CEF1" w14:textId="77777777" w:rsidR="00DD4C80" w:rsidRDefault="00A269AF">
            <w:pPr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Digital Pathways and Possibilities for Young People </w:t>
            </w:r>
          </w:p>
          <w:p w14:paraId="4D44A5FA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0428B540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11E6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Date of event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A93E6" w14:textId="77777777" w:rsidR="00DD4C80" w:rsidRDefault="00DD4C80">
            <w:pPr>
              <w:spacing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</w:tr>
      <w:tr w:rsidR="00DD4C80" w14:paraId="3E1B406F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11CC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 xml:space="preserve">Description of the event </w:t>
            </w:r>
          </w:p>
          <w:p w14:paraId="1EBD85C5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Including:</w:t>
            </w:r>
          </w:p>
          <w:p w14:paraId="67C1950E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How many attendees?</w:t>
            </w:r>
          </w:p>
          <w:p w14:paraId="088026A9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Type of audience?</w:t>
            </w:r>
          </w:p>
          <w:p w14:paraId="3757DC70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How long is the event?</w:t>
            </w:r>
          </w:p>
          <w:p w14:paraId="40B0939F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Preferred timing?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C19EC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39FC0567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CA07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What are the aims of the event?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3100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B66D19F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284AE15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71735FD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07F2D5C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6DC1DEBA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183D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How will the game support you to achieve the aims of the event?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8B23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6C4B9A5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412D990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2315570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9A7615D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54EDEAF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187BFC48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8242" w14:textId="77777777" w:rsidR="00DD4C80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lastRenderedPageBreak/>
              <w:t xml:space="preserve">Do you require any additional support from the Centre for Care? </w:t>
            </w:r>
          </w:p>
          <w:p w14:paraId="30343FE9" w14:textId="77777777" w:rsidR="006B2E55" w:rsidRDefault="006B2E55" w:rsidP="006B2E55"/>
          <w:p w14:paraId="418A68DA" w14:textId="5F848A2F" w:rsidR="006B2E55" w:rsidRPr="006B2E55" w:rsidRDefault="006B2E55" w:rsidP="006B2E55">
            <w:r>
              <w:t>(please delete non-chosen options).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4098" w14:textId="77777777" w:rsidR="00DD4C80" w:rsidRDefault="00A269AF">
            <w:pPr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Yes</w:t>
            </w:r>
          </w:p>
          <w:p w14:paraId="76EBF968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5CC0417" w14:textId="77777777" w:rsidR="00DD4C80" w:rsidRDefault="00A269AF">
            <w:pPr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  <w:p w14:paraId="0EC5C332" w14:textId="77777777" w:rsidR="00DD4C80" w:rsidRDefault="00A269A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Additional information: </w:t>
            </w:r>
          </w:p>
          <w:p w14:paraId="53DE0AA9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84BE9C3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35394AF" w14:textId="77777777" w:rsidR="00DD4C80" w:rsidRDefault="00DD4C80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D4C80" w14:paraId="72C8D02E" w14:textId="77777777" w:rsidTr="006B2E55"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0F8D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We do not require payment for staff to host the session, however depending on location and other circumstances you may be asked to fund staff travel and accommodation for the event.</w:t>
            </w:r>
          </w:p>
          <w:p w14:paraId="3683734F" w14:textId="77777777" w:rsidR="00DD4C80" w:rsidRPr="003E5477" w:rsidRDefault="00DD4C80" w:rsidP="003E5477">
            <w:pPr>
              <w:pStyle w:val="Heading3"/>
              <w:rPr>
                <w:sz w:val="22"/>
                <w:szCs w:val="22"/>
              </w:rPr>
            </w:pPr>
          </w:p>
          <w:p w14:paraId="6BEB646E" w14:textId="77777777" w:rsidR="00DD4C80" w:rsidRPr="003E5477" w:rsidRDefault="00A269AF" w:rsidP="003E5477">
            <w:pPr>
              <w:pStyle w:val="Heading3"/>
              <w:rPr>
                <w:sz w:val="22"/>
                <w:szCs w:val="22"/>
              </w:rPr>
            </w:pPr>
            <w:r w:rsidRPr="003E5477">
              <w:rPr>
                <w:sz w:val="22"/>
                <w:szCs w:val="22"/>
              </w:rPr>
              <w:t>If you foresee any difficulties with this agreement please provide information</w:t>
            </w:r>
          </w:p>
        </w:tc>
        <w:tc>
          <w:tcPr>
            <w:tcW w:w="6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BBC8" w14:textId="77777777" w:rsidR="00DD4C80" w:rsidRDefault="00DD4C80">
            <w:pPr>
              <w:spacing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</w:tr>
    </w:tbl>
    <w:p w14:paraId="1CE75D77" w14:textId="77777777" w:rsidR="00DD4C80" w:rsidRDefault="00DD4C80">
      <w:pPr>
        <w:rPr>
          <w:rFonts w:ascii="Calibri" w:eastAsia="Calibri" w:hAnsi="Calibri" w:cs="Calibri"/>
        </w:rPr>
      </w:pPr>
    </w:p>
    <w:p w14:paraId="72F94F4E" w14:textId="70C5613A" w:rsidR="00DD4C80" w:rsidRPr="003E5477" w:rsidRDefault="00A269AF" w:rsidP="003E5477">
      <w:pPr>
        <w:pStyle w:val="Heading3"/>
        <w:rPr>
          <w:sz w:val="22"/>
          <w:szCs w:val="22"/>
        </w:rPr>
      </w:pPr>
      <w:r w:rsidRPr="003E5477">
        <w:rPr>
          <w:sz w:val="22"/>
          <w:szCs w:val="22"/>
        </w:rPr>
        <w:t>For enquiries please contact: Fay Benskin at the Centre for Care</w:t>
      </w:r>
      <w:r w:rsidR="003E5477">
        <w:rPr>
          <w:sz w:val="22"/>
          <w:szCs w:val="22"/>
        </w:rPr>
        <w:t>:</w:t>
      </w:r>
      <w:r w:rsidRPr="003E5477">
        <w:rPr>
          <w:sz w:val="22"/>
          <w:szCs w:val="22"/>
        </w:rPr>
        <w:t xml:space="preserve"> </w:t>
      </w:r>
      <w:hyperlink r:id="rId10">
        <w:r w:rsidRPr="003E5477">
          <w:rPr>
            <w:color w:val="1155CC"/>
            <w:sz w:val="22"/>
            <w:szCs w:val="22"/>
            <w:u w:val="single"/>
          </w:rPr>
          <w:t>f.e.benskin@sheffield.ac.uk</w:t>
        </w:r>
      </w:hyperlink>
      <w:r w:rsidRPr="003E5477">
        <w:rPr>
          <w:sz w:val="22"/>
          <w:szCs w:val="22"/>
        </w:rPr>
        <w:t xml:space="preserve"> </w:t>
      </w:r>
    </w:p>
    <w:sectPr w:rsidR="00DD4C80" w:rsidRPr="003E5477">
      <w:head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DEEA2" w14:textId="77777777" w:rsidR="00A269AF" w:rsidRDefault="00A269AF">
      <w:pPr>
        <w:spacing w:line="240" w:lineRule="auto"/>
      </w:pPr>
      <w:r>
        <w:separator/>
      </w:r>
    </w:p>
  </w:endnote>
  <w:endnote w:type="continuationSeparator" w:id="0">
    <w:p w14:paraId="53B3B08E" w14:textId="77777777" w:rsidR="00A269AF" w:rsidRDefault="00A269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9C1B2C-74A5-4C28-876B-B610D8E78E10}"/>
    <w:embedBold r:id="rId2" w:fontKey="{9FA9FC3E-FCC9-4F91-8440-B739737310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C2768E4-92B4-4E98-A243-C16585AFF4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95E5D" w14:textId="77777777" w:rsidR="00A269AF" w:rsidRDefault="00A269AF">
      <w:pPr>
        <w:spacing w:line="240" w:lineRule="auto"/>
      </w:pPr>
      <w:r>
        <w:separator/>
      </w:r>
    </w:p>
  </w:footnote>
  <w:footnote w:type="continuationSeparator" w:id="0">
    <w:p w14:paraId="6CA57020" w14:textId="77777777" w:rsidR="00A269AF" w:rsidRDefault="00A269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22530" w14:textId="77777777" w:rsidR="00DD4C80" w:rsidRDefault="00A269AF">
    <w:pPr>
      <w:jc w:val="right"/>
    </w:pPr>
    <w:r>
      <w:rPr>
        <w:noProof/>
      </w:rPr>
      <w:drawing>
        <wp:inline distT="114300" distB="114300" distL="114300" distR="114300" wp14:anchorId="3009A0F7" wp14:editId="409EA100">
          <wp:extent cx="1980767" cy="871538"/>
          <wp:effectExtent l="0" t="0" r="0" b="0"/>
          <wp:docPr id="1" name="image1.png" descr="Centre for Car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Centre for Care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0767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2097D"/>
    <w:multiLevelType w:val="multilevel"/>
    <w:tmpl w:val="80548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3C33AE"/>
    <w:multiLevelType w:val="multilevel"/>
    <w:tmpl w:val="AA785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44779B"/>
    <w:multiLevelType w:val="multilevel"/>
    <w:tmpl w:val="A9300B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255C76"/>
    <w:multiLevelType w:val="multilevel"/>
    <w:tmpl w:val="BFDCE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B12773"/>
    <w:multiLevelType w:val="multilevel"/>
    <w:tmpl w:val="273A3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99856396">
    <w:abstractNumId w:val="0"/>
  </w:num>
  <w:num w:numId="2" w16cid:durableId="1444879264">
    <w:abstractNumId w:val="4"/>
  </w:num>
  <w:num w:numId="3" w16cid:durableId="1069310218">
    <w:abstractNumId w:val="2"/>
  </w:num>
  <w:num w:numId="4" w16cid:durableId="742028591">
    <w:abstractNumId w:val="1"/>
  </w:num>
  <w:num w:numId="5" w16cid:durableId="4210245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C80"/>
    <w:rsid w:val="003E5477"/>
    <w:rsid w:val="006B2E55"/>
    <w:rsid w:val="00A269AF"/>
    <w:rsid w:val="00B217F2"/>
    <w:rsid w:val="00DD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F52D3"/>
  <w15:docId w15:val="{161E9D36-1689-4083-A368-808E0A46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E547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477"/>
  </w:style>
  <w:style w:type="paragraph" w:styleId="Footer">
    <w:name w:val="footer"/>
    <w:basedOn w:val="Normal"/>
    <w:link w:val="FooterChar"/>
    <w:uiPriority w:val="99"/>
    <w:unhideWhenUsed/>
    <w:rsid w:val="003E547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ersuk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.e.benskin@sheffield.ac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f.e.benskin@sheffield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ntreforcare.ac.uk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Daniel Williamson</cp:lastModifiedBy>
  <cp:revision>2</cp:revision>
  <dcterms:created xsi:type="dcterms:W3CDTF">2026-03-18T09:25:00Z</dcterms:created>
  <dcterms:modified xsi:type="dcterms:W3CDTF">2026-03-18T09:25:00Z</dcterms:modified>
</cp:coreProperties>
</file>